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24" w:rsidRDefault="00186A43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 w:rsidR="005E5F04">
        <w:t xml:space="preserve"> </w:t>
      </w:r>
    </w:p>
    <w:p w:rsidR="003D4124" w:rsidRDefault="00186A43">
      <w:pPr>
        <w:spacing w:after="150"/>
      </w:pPr>
      <w:r>
        <w:rPr>
          <w:color w:val="000000"/>
        </w:rPr>
        <w:t>На основу члана 24. став 4. Закона о заштити од пожара („Службени гласник РС”, број 111/09),</w:t>
      </w:r>
    </w:p>
    <w:p w:rsidR="003D4124" w:rsidRDefault="00186A43">
      <w:pPr>
        <w:spacing w:after="150"/>
      </w:pPr>
      <w:r>
        <w:rPr>
          <w:color w:val="000000"/>
        </w:rPr>
        <w:t>Министар унутрашњих послова доноси</w:t>
      </w:r>
    </w:p>
    <w:p w:rsidR="003D4124" w:rsidRDefault="00186A43">
      <w:pPr>
        <w:spacing w:after="150"/>
      </w:pPr>
      <w:r>
        <w:rPr>
          <w:color w:val="000000"/>
        </w:rPr>
        <w:t> </w:t>
      </w:r>
    </w:p>
    <w:p w:rsidR="003D4124" w:rsidRDefault="00186A43">
      <w:pPr>
        <w:spacing w:after="150"/>
      </w:pPr>
      <w:r>
        <w:rPr>
          <w:color w:val="000000"/>
        </w:rPr>
        <w:t> </w:t>
      </w:r>
    </w:p>
    <w:p w:rsidR="003D4124" w:rsidRDefault="00186A43">
      <w:pPr>
        <w:spacing w:after="225"/>
        <w:jc w:val="center"/>
      </w:pPr>
      <w:r>
        <w:rPr>
          <w:b/>
          <w:color w:val="000000"/>
        </w:rPr>
        <w:t>ПРАВИЛНИК</w:t>
      </w:r>
    </w:p>
    <w:p w:rsidR="003D4124" w:rsidRDefault="00186A43">
      <w:pPr>
        <w:spacing w:after="150"/>
        <w:jc w:val="center"/>
      </w:pPr>
      <w:r>
        <w:rPr>
          <w:b/>
          <w:color w:val="000000"/>
        </w:rPr>
        <w:t>о организовању заштите од пожара према категорији угрожености од пожара</w:t>
      </w:r>
    </w:p>
    <w:p w:rsidR="003D4124" w:rsidRDefault="00186A43">
      <w:pPr>
        <w:spacing w:after="120"/>
        <w:jc w:val="center"/>
      </w:pPr>
      <w:r>
        <w:rPr>
          <w:color w:val="000000"/>
        </w:rPr>
        <w:t>"Службени гласник РС", број 92 од 7. децембра 2011.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Члан 1.</w:t>
      </w:r>
    </w:p>
    <w:p w:rsidR="003D4124" w:rsidRDefault="00186A43">
      <w:pPr>
        <w:spacing w:after="150"/>
      </w:pPr>
      <w:r>
        <w:rPr>
          <w:color w:val="000000"/>
        </w:rPr>
        <w:t xml:space="preserve">Oвим правилником прописује се техничка опремљеност ватрогасне јединице и број ватрогасаца које је обавезан да </w:t>
      </w:r>
      <w:r>
        <w:rPr>
          <w:color w:val="000000"/>
        </w:rPr>
        <w:t>обезбеди субјекат из прве категорије угрожености од пожара, као и број лица стручно оспособљених за спровођење и организовање превентивних мера и сталног дежурства у субјектима прве и друге категорије угрожености од пожара.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Члан 2.</w:t>
      </w:r>
    </w:p>
    <w:p w:rsidR="003D4124" w:rsidRDefault="00186A43">
      <w:pPr>
        <w:spacing w:after="150"/>
      </w:pPr>
      <w:r>
        <w:rPr>
          <w:color w:val="000000"/>
        </w:rPr>
        <w:t>Минимум техничке опрем</w:t>
      </w:r>
      <w:r>
        <w:rPr>
          <w:color w:val="000000"/>
        </w:rPr>
        <w:t>љености, односно одговарајуће опреме и материјално техничких средстава, који су неопходни за вршење послова из области заштите и спасавања и које ватрогасна јединица мора поседовати (Прилог), одштампан је уз овај правилник и чини његов саставни део.</w:t>
      </w:r>
    </w:p>
    <w:p w:rsidR="003D4124" w:rsidRDefault="00186A43">
      <w:pPr>
        <w:spacing w:after="150"/>
      </w:pPr>
      <w:r>
        <w:rPr>
          <w:color w:val="000000"/>
        </w:rPr>
        <w:t>Изузет</w:t>
      </w:r>
      <w:r>
        <w:rPr>
          <w:color w:val="000000"/>
        </w:rPr>
        <w:t>но од става 1. овог члана, објекти и простор разврстани у I.7. поткатегорија 7. и I.8. поткатегорија 10. категорије угрожености од пожара морају, уместо навалног возила, заштитног одела за заштиту од чврстих, течних и гасовитих хемикалија (агресивна средин</w:t>
      </w:r>
      <w:r>
        <w:rPr>
          <w:color w:val="000000"/>
        </w:rPr>
        <w:t>а) и хидрауличног развалног алата, бити опремљени једним ватрогасним возилом за гашење шумских пожара, са најмање 30 метларица, 30 напртњача и 5 моторних тестера за дрво.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Члан 3.</w:t>
      </w:r>
    </w:p>
    <w:p w:rsidR="003D4124" w:rsidRDefault="00186A43">
      <w:pPr>
        <w:spacing w:after="150"/>
      </w:pPr>
      <w:r>
        <w:rPr>
          <w:color w:val="000000"/>
        </w:rPr>
        <w:t>Ватрогасну јединицу чине ватрогасци и возачи ватрогасних возила, обучени за</w:t>
      </w:r>
      <w:r>
        <w:rPr>
          <w:color w:val="000000"/>
        </w:rPr>
        <w:t xml:space="preserve"> вршење послова гашења пожара и спасавања, при чему је један од њих истовремено и дежурни телефониста.</w:t>
      </w:r>
    </w:p>
    <w:p w:rsidR="003D4124" w:rsidRDefault="00186A43">
      <w:pPr>
        <w:spacing w:after="150"/>
      </w:pPr>
      <w:r>
        <w:rPr>
          <w:color w:val="000000"/>
        </w:rPr>
        <w:lastRenderedPageBreak/>
        <w:t>Ватрогасну јединицу, поред лица из става 1. овог члана, чине и руководилац и командир.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Члан 4.</w:t>
      </w:r>
    </w:p>
    <w:p w:rsidR="003D4124" w:rsidRDefault="00186A43">
      <w:pPr>
        <w:spacing w:after="150"/>
      </w:pPr>
      <w:r>
        <w:rPr>
          <w:color w:val="000000"/>
        </w:rPr>
        <w:t>Број ватрогасаца одређује се у односу на онај објекат, д</w:t>
      </w:r>
      <w:r>
        <w:rPr>
          <w:color w:val="000000"/>
        </w:rPr>
        <w:t>елатност и земљиште, кojи су сврстани у највишу категорију угрожености од пожара, а према следећој табели:</w:t>
      </w:r>
    </w:p>
    <w:p w:rsidR="003D4124" w:rsidRDefault="00186A43">
      <w:pPr>
        <w:spacing w:after="150"/>
      </w:pPr>
      <w:r>
        <w:rPr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908"/>
        <w:gridCol w:w="2220"/>
      </w:tblGrid>
      <w:tr w:rsidR="003D4124">
        <w:trPr>
          <w:trHeight w:val="45"/>
          <w:tblCellSpacing w:w="0" w:type="auto"/>
        </w:trPr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Kатегорија угрожености од пожара: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Број ватрогасаца (најмање):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1) I.1., поткатегорија 1.1.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2) I.1., поткатегорија 1.2. или 1.3.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3) I.2.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4) I.3., I.4. или I.5.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5) I.6., I.7. или I.8.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</w:tbl>
    <w:p w:rsidR="003D4124" w:rsidRDefault="00186A43">
      <w:pPr>
        <w:spacing w:after="150"/>
      </w:pPr>
      <w:r>
        <w:rPr>
          <w:color w:val="000000"/>
        </w:rPr>
        <w:t>Број ватрогасаца мора бити равномерно распоређен по сменама.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Члан 5.</w:t>
      </w:r>
    </w:p>
    <w:p w:rsidR="003D4124" w:rsidRDefault="00186A43">
      <w:pPr>
        <w:spacing w:after="150"/>
      </w:pPr>
      <w:r>
        <w:rPr>
          <w:color w:val="000000"/>
        </w:rPr>
        <w:t xml:space="preserve">Изузетно, број ватрогасаца ватрогасне јединице утврђен у члану 4. овог правилника и техничка опремљеност за потребан број </w:t>
      </w:r>
      <w:r>
        <w:rPr>
          <w:color w:val="000000"/>
        </w:rPr>
        <w:t>ватрогасаца утврђена у Прилогу овог правилника, може се, по захтеву власника, односно корисника објекта или земљишта, смањити односно одредити решењем министра унутрашњих послова, ако је:</w:t>
      </w:r>
    </w:p>
    <w:p w:rsidR="003D4124" w:rsidRDefault="00186A43">
      <w:pPr>
        <w:spacing w:after="150"/>
      </w:pPr>
      <w:r>
        <w:rPr>
          <w:color w:val="000000"/>
        </w:rPr>
        <w:t>1) власник, односно корисник објекта или земљишта применио и редовно</w:t>
      </w:r>
      <w:r>
        <w:rPr>
          <w:color w:val="000000"/>
        </w:rPr>
        <w:t xml:space="preserve"> спроводи све превентивне мере заштите од пожара којима се унапређује спречавање ширења пожара и омогућава ефикасно гашење пожара, сходно прописима, српским стандардима и другим документима из области заштите од пожара;</w:t>
      </w:r>
    </w:p>
    <w:p w:rsidR="003D4124" w:rsidRDefault="00186A43">
      <w:pPr>
        <w:spacing w:after="150"/>
      </w:pPr>
      <w:r>
        <w:rPr>
          <w:color w:val="000000"/>
        </w:rPr>
        <w:t>2) власник, односно корисник објекта</w:t>
      </w:r>
      <w:r>
        <w:rPr>
          <w:color w:val="000000"/>
        </w:rPr>
        <w:t xml:space="preserve"> или земљишта предузео додатне техничке мере заштите од пожара (стабилне инсталације за дојаву и гашење пожара и сл.).</w:t>
      </w:r>
    </w:p>
    <w:p w:rsidR="003D4124" w:rsidRDefault="00186A43">
      <w:pPr>
        <w:spacing w:after="150"/>
      </w:pPr>
      <w:r>
        <w:rPr>
          <w:color w:val="000000"/>
        </w:rPr>
        <w:t>Смањење броја ватрогасаца ватрогасне јединице, односно утврђивање потребног броја ватрогасаца врши се на основу процене угрожености од по</w:t>
      </w:r>
      <w:r>
        <w:rPr>
          <w:color w:val="000000"/>
        </w:rPr>
        <w:t>жара, која је саставни део Плана заштите од пожара, с тим што минимално одређени број ватрогасаца не може бити мањи од 13.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lastRenderedPageBreak/>
        <w:t>Члан 6.</w:t>
      </w:r>
    </w:p>
    <w:p w:rsidR="003D4124" w:rsidRDefault="00186A43">
      <w:pPr>
        <w:spacing w:after="150"/>
      </w:pPr>
      <w:r>
        <w:rPr>
          <w:color w:val="000000"/>
        </w:rPr>
        <w:t xml:space="preserve">За организовање и спровођење превентивних мера заштите од пожара и сталног дежурства, субјекти прве категорије угрожености </w:t>
      </w:r>
      <w:r>
        <w:rPr>
          <w:color w:val="000000"/>
        </w:rPr>
        <w:t>од пожара, поред руководиоца на пословима превентиве, треба да ангажују најмање једно лице које ради на пословима заштите од пожара.</w:t>
      </w:r>
    </w:p>
    <w:p w:rsidR="003D4124" w:rsidRDefault="00186A43">
      <w:pPr>
        <w:spacing w:after="150"/>
      </w:pPr>
      <w:r>
        <w:rPr>
          <w:color w:val="000000"/>
        </w:rPr>
        <w:t>Субјекти друге категорије угрожености од пожара морају ангажовати најмање једно лице које би радило на пословима руковођења</w:t>
      </w:r>
      <w:r>
        <w:rPr>
          <w:color w:val="000000"/>
        </w:rPr>
        <w:t xml:space="preserve"> службом заштите од пожара и организовању и спровођењу превентивних мера и сталног дежурства.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p w:rsidR="003D4124" w:rsidRDefault="00186A43">
      <w:pPr>
        <w:spacing w:after="120"/>
        <w:jc w:val="center"/>
      </w:pPr>
      <w:r>
        <w:rPr>
          <w:color w:val="000000"/>
        </w:rPr>
        <w:t>Члан 7.</w:t>
      </w:r>
    </w:p>
    <w:p w:rsidR="003D4124" w:rsidRDefault="00186A43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3D4124" w:rsidRDefault="00186A43">
      <w:pPr>
        <w:spacing w:after="150"/>
        <w:jc w:val="right"/>
      </w:pPr>
      <w:r>
        <w:rPr>
          <w:color w:val="000000"/>
        </w:rPr>
        <w:t> </w:t>
      </w:r>
    </w:p>
    <w:p w:rsidR="003D4124" w:rsidRDefault="00186A43">
      <w:pPr>
        <w:spacing w:after="150"/>
        <w:jc w:val="right"/>
      </w:pPr>
      <w:r>
        <w:rPr>
          <w:color w:val="000000"/>
        </w:rPr>
        <w:t>01 број 11752/11-3</w:t>
      </w:r>
    </w:p>
    <w:p w:rsidR="003D4124" w:rsidRDefault="00186A43">
      <w:pPr>
        <w:spacing w:after="150"/>
        <w:jc w:val="right"/>
      </w:pPr>
      <w:r>
        <w:rPr>
          <w:color w:val="000000"/>
        </w:rPr>
        <w:t>У Београду, 29. новембра 2011</w:t>
      </w:r>
      <w:r>
        <w:rPr>
          <w:color w:val="000000"/>
        </w:rPr>
        <w:t>. године</w:t>
      </w:r>
    </w:p>
    <w:p w:rsidR="003D4124" w:rsidRDefault="00186A43">
      <w:pPr>
        <w:spacing w:after="150"/>
        <w:jc w:val="right"/>
      </w:pPr>
      <w:r>
        <w:rPr>
          <w:color w:val="000000"/>
        </w:rPr>
        <w:t>Министар</w:t>
      </w:r>
    </w:p>
    <w:p w:rsidR="003D4124" w:rsidRDefault="00186A43">
      <w:pPr>
        <w:spacing w:after="150"/>
        <w:jc w:val="right"/>
      </w:pPr>
      <w:r>
        <w:rPr>
          <w:color w:val="000000"/>
        </w:rPr>
        <w:t>унутрашњих послова,</w:t>
      </w:r>
    </w:p>
    <w:p w:rsidR="003D4124" w:rsidRDefault="00186A43">
      <w:pPr>
        <w:spacing w:after="150"/>
        <w:jc w:val="right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с.р.</w:t>
      </w:r>
    </w:p>
    <w:p w:rsidR="003D4124" w:rsidRDefault="00186A43">
      <w:pPr>
        <w:spacing w:after="150"/>
        <w:jc w:val="right"/>
      </w:pPr>
      <w:r>
        <w:rPr>
          <w:color w:val="000000"/>
        </w:rPr>
        <w:t> </w:t>
      </w:r>
    </w:p>
    <w:p w:rsidR="003D4124" w:rsidRDefault="00186A43">
      <w:pPr>
        <w:spacing w:after="150"/>
        <w:jc w:val="right"/>
      </w:pPr>
      <w:r>
        <w:rPr>
          <w:color w:val="000000"/>
        </w:rPr>
        <w:t> </w:t>
      </w:r>
    </w:p>
    <w:p w:rsidR="003D4124" w:rsidRDefault="00186A43">
      <w:pPr>
        <w:spacing w:after="150"/>
        <w:jc w:val="right"/>
      </w:pPr>
      <w:r>
        <w:rPr>
          <w:b/>
          <w:color w:val="000000"/>
        </w:rPr>
        <w:t>Прилог</w:t>
      </w:r>
    </w:p>
    <w:p w:rsidR="003D4124" w:rsidRDefault="00186A43">
      <w:pPr>
        <w:spacing w:after="120"/>
        <w:jc w:val="center"/>
      </w:pPr>
      <w:r>
        <w:rPr>
          <w:color w:val="000000"/>
        </w:rPr>
        <w:t>МИНИМУМ ТЕХНИЧКЕ ОПРЕМЉЕНОСТИ, ОДНОСНО ОДГОВАРАЈУЋЕ ОПРЕМЕ</w:t>
      </w:r>
      <w:r>
        <w:br/>
      </w:r>
      <w:r>
        <w:rPr>
          <w:color w:val="000000"/>
        </w:rPr>
        <w:t xml:space="preserve"> И МАТЕРИЈАЛНОТЕХНИЧКИХ СРЕДСТАВА, КОЈИ СУ НЕОПХОДНИ ЗА ВРШЕЊЕ ПОСЛОВА ИЗ ОБЛАСТИ ЗАШТИТЕ</w:t>
      </w:r>
      <w:r>
        <w:br/>
      </w:r>
      <w:r>
        <w:rPr>
          <w:color w:val="000000"/>
        </w:rPr>
        <w:t xml:space="preserve"> И СПАСАВАЊА И КОЈЕ ВАТРОГАСНА ЈЕДИНИЦА МОРА ПОСЕДОВАТИ</w:t>
      </w:r>
    </w:p>
    <w:p w:rsidR="003D4124" w:rsidRDefault="00186A43">
      <w:pPr>
        <w:spacing w:after="120"/>
        <w:jc w:val="center"/>
      </w:pPr>
      <w:r>
        <w:rPr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147"/>
        <w:gridCol w:w="1713"/>
        <w:gridCol w:w="1999"/>
        <w:gridCol w:w="1269"/>
      </w:tblGrid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ВАТРОГАСНА ВОЗИЛА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Број ватрогасаца (најмање)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Командно возило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 xml:space="preserve">Навално возило – возило са продуженом кабином, припадајућом опремом за гашење пожара, уграђеном </w:t>
            </w:r>
            <w:r>
              <w:rPr>
                <w:color w:val="000000"/>
              </w:rPr>
              <w:lastRenderedPageBreak/>
              <w:t>пумпом и резервоарима за воду и пену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Аутоцистерна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Комбиновано возило (вода, пена, прах – ВПС)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/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 xml:space="preserve">Возило за техничке </w:t>
            </w:r>
            <w:r>
              <w:rPr>
                <w:color w:val="000000"/>
              </w:rPr>
              <w:t>интервенције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/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/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Хидраулична зглобна платформа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Аутомеханичке лестве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ЗаЈЕДНИЧКА ВАТРОГАСНА ОПРЕМА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Број ватрогасаца (најмање)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Справе и опрема за гашење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Потисно црево 52 mm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Потисно црево 75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Разделница троделна са прелазном спојком Б/Ц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Сабирница А/ББ са прелазном спојком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Преносна моторна пумпа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Међумешалица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Метларица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Млазница универзална 52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Млазница универзална 75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Млазница за средњу пену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Млазница за тешку пену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Млазница за водену маглу (монсун)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Ручни апарат за гашење пожара прахом „S-9”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 xml:space="preserve">Ручни апарат за гашење пожара </w:t>
            </w:r>
            <w:r>
              <w:rPr>
                <w:color w:val="000000"/>
              </w:rPr>
              <w:lastRenderedPageBreak/>
              <w:t>угљендиоксидом „C02-5”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 xml:space="preserve">Ручни апарат за гашење пожара водом и </w:t>
            </w:r>
            <w:r>
              <w:rPr>
                <w:color w:val="000000"/>
              </w:rPr>
              <w:t>ваздушном пеном (брентача)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Напртњача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Пенило (екстрат)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литара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2 000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2 000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/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Справе и опрема за заштиту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Одећа и обућа за свакодневну интервенцију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Чизме гумене – ниске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пари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Чизме гумене – високе/ рибарске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Апарат за заштиту дисајних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Заштитне рукавице – гумиране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Заштитне рукавице – кожне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Заштитно одело за заштиту од чврстих, течних и гасовитих хемикалија (агресивна средина)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Заштитно одело за прилаз ватри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Справе за пењање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Лестве кукаче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Лестве склапајуће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Лестве растегаче (троделне)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Уже пењачко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Техничка опрема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Моторна брусилица за сечење метала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Моторна тестера за дрво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lastRenderedPageBreak/>
              <w:t xml:space="preserve">Хидраулични развални алат </w:t>
            </w:r>
            <w:r>
              <w:rPr>
                <w:color w:val="000000"/>
              </w:rPr>
              <w:t>(комплет)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Справе за спасавање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Морнарске лестве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Опрема за осветљавање пожара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Ручне лампе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Рефлектор преносни са сталком и каблом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Пуњач ручних лампи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Ручни преносни рефлектор у „S” изведби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Опрема за проветравање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Преносиви вентилатор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по потреби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Опрема за пружање прве помоћи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Комплет за пружање прве помоћи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Средства везе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Преносиве радио станице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комада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Пуњач за акумулаторе преносних радио станица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ЛИЧНА ВАТРОГАСНА ОПРЕМА И СРЕДСТВА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Број ватрогасаца (најмање)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124" w:rsidRDefault="003D412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Одећа и обућа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Ватрогасни шлем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Радни опасач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25–33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17–21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t>Пењачко уже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4124">
        <w:trPr>
          <w:trHeight w:val="45"/>
          <w:tblCellSpacing w:w="0" w:type="auto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</w:pPr>
            <w:r>
              <w:rPr>
                <w:color w:val="000000"/>
              </w:rPr>
              <w:lastRenderedPageBreak/>
              <w:t>Заштитна гас маска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124" w:rsidRDefault="00186A43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186A43" w:rsidRDefault="00186A43"/>
    <w:sectPr w:rsidR="00186A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124"/>
    <w:rsid w:val="00186A43"/>
    <w:rsid w:val="003D4124"/>
    <w:rsid w:val="005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64F98-C18D-417D-9E09-1910C2A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Zlatan Pesic</cp:lastModifiedBy>
  <cp:revision>3</cp:revision>
  <dcterms:created xsi:type="dcterms:W3CDTF">2019-04-16T08:36:00Z</dcterms:created>
  <dcterms:modified xsi:type="dcterms:W3CDTF">2019-04-16T08:36:00Z</dcterms:modified>
</cp:coreProperties>
</file>